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866" w:rsidRDefault="004F51B2" w:rsidP="004F51B2">
      <w:pPr>
        <w:pStyle w:val="Af"/>
        <w:spacing w:line="70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苏盖提乡</w:t>
      </w:r>
      <w:r w:rsidR="00350F2D" w:rsidRPr="00350F2D">
        <w:rPr>
          <w:rFonts w:ascii="黑体" w:eastAsia="黑体" w:hAnsi="黑体" w:cs="宋体" w:hint="eastAsia"/>
          <w:b/>
          <w:kern w:val="0"/>
          <w:sz w:val="36"/>
          <w:szCs w:val="36"/>
        </w:rPr>
        <w:t>民政办人员工资及办公经费</w:t>
      </w:r>
      <w:r w:rsidR="004B6866"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4B6866" w:rsidRDefault="004B6866" w:rsidP="00B0449D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t>一、项目概况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B0449D" w:rsidRDefault="00B0449D" w:rsidP="00B0449D">
      <w:pPr>
        <w:spacing w:line="560" w:lineRule="exact"/>
        <w:ind w:firstLine="6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苏盖提乡位于英吉沙县城南，乡政府驻地色日格拉村距县城23公里。</w:t>
      </w:r>
      <w:r>
        <w:rPr>
          <w:rFonts w:ascii="仿宋_GB2312" w:eastAsia="仿宋_GB2312" w:hint="eastAsia"/>
          <w:sz w:val="32"/>
          <w:szCs w:val="32"/>
        </w:rPr>
        <w:t>苏盖提乡辖14个行政村、76个村民小组，目前我乡总人口27319人，其中从事农业生产人员26599人，30年承包地29079亩，人均耕地占有量不足1.5亩,</w:t>
      </w:r>
      <w:r>
        <w:rPr>
          <w:rFonts w:ascii="仿宋_GB2312" w:eastAsia="仿宋_GB2312" w:hAnsi="仿宋_GB2312" w:hint="eastAsia"/>
          <w:bCs/>
          <w:sz w:val="32"/>
          <w:szCs w:val="32"/>
        </w:rPr>
        <w:t>全乡主要以粮为主，农作物小麦、玉米等。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4F51B2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苏盖提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拨付了残疾人专项资金，保证了全乡残疾人享受政府各项补助级关爱。其次，通过残疾人专项资金的发放有利于完善社会保障事业，最后，资金的按时发放，保障残疾人基本生活需求，促进后代人的社会保障要求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性质为持续项目。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4F51B2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苏盖提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乡残疾人专项资金为乡政府社会福利项目，预算安排总额为</w:t>
      </w:r>
      <w:r w:rsidR="00350F2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40.56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350F2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40.56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</w:t>
      </w:r>
      <w:r>
        <w:rPr>
          <w:rStyle w:val="a9"/>
          <w:rFonts w:ascii="仿宋" w:eastAsia="仿宋" w:hAnsi="仿宋"/>
          <w:b w:val="0"/>
          <w:spacing w:val="-4"/>
          <w:sz w:val="32"/>
          <w:szCs w:val="32"/>
        </w:rPr>
        <w:t>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</w:t>
      </w:r>
      <w:r>
        <w:rPr>
          <w:rStyle w:val="a9"/>
          <w:rFonts w:ascii="仿宋" w:eastAsia="仿宋" w:hAnsi="仿宋"/>
          <w:b w:val="0"/>
          <w:spacing w:val="-4"/>
          <w:sz w:val="32"/>
          <w:szCs w:val="32"/>
        </w:rPr>
        <w:t>2018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年实际收到预算资金</w:t>
      </w:r>
      <w:r w:rsidR="00350F2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40.56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 w:rsidR="00350F2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40.56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</w:t>
      </w:r>
      <w:r>
        <w:rPr>
          <w:rFonts w:ascii="仿宋" w:eastAsia="仿宋" w:hAnsi="仿宋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本项目支出符合英吉沙县财政局、英吉沙县</w:t>
      </w:r>
      <w:r w:rsidR="004F51B2">
        <w:rPr>
          <w:rFonts w:ascii="仿宋" w:eastAsia="仿宋" w:hAnsi="仿宋" w:hint="eastAsia"/>
          <w:bCs/>
          <w:spacing w:val="-4"/>
          <w:sz w:val="32"/>
          <w:szCs w:val="32"/>
        </w:rPr>
        <w:t>苏盖提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该项目属于持续项目</w:t>
      </w:r>
      <w:r>
        <w:rPr>
          <w:rStyle w:val="a9"/>
          <w:rFonts w:ascii="仿宋" w:eastAsia="仿宋" w:hAnsi="仿宋"/>
          <w:b w:val="0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由</w:t>
      </w:r>
      <w:r w:rsidR="004F51B2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苏盖提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乡人民政府主管项目。实施过程均按照本单位制定的管理制度执行。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为保证项目质量和成本控制，项目实施完成后，由本项目相关人员组织相关专业人员进行检查验收，检查验收合格后按合同规定支付款项。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项目实施过程中，英吉沙县</w:t>
      </w:r>
      <w:r w:rsidR="004F51B2">
        <w:rPr>
          <w:rFonts w:ascii="仿宋" w:eastAsia="仿宋" w:hAnsi="仿宋" w:hint="eastAsia"/>
          <w:bCs/>
          <w:spacing w:val="-4"/>
          <w:sz w:val="32"/>
          <w:szCs w:val="32"/>
        </w:rPr>
        <w:t>苏盖提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乡人民政府制定了英吉沙县</w:t>
      </w:r>
      <w:r w:rsidR="004F51B2">
        <w:rPr>
          <w:rFonts w:ascii="仿宋" w:eastAsia="仿宋" w:hAnsi="仿宋" w:hint="eastAsia"/>
          <w:bCs/>
          <w:spacing w:val="-4"/>
          <w:sz w:val="32"/>
          <w:szCs w:val="32"/>
        </w:rPr>
        <w:t>苏盖提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社会保障资金支出及资金核销管理办法，保障项目的顺利实施。项目的实施遵守相关法律法规和业务管理规定，项目资料齐全并及时归档。已建立相关日常检查监督检查机制，不定期对项目进度情况进行督导检查，对检查过程中发现的问题及时督促整改，确保了项目按时保质完成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  <w:bookmarkStart w:id="0" w:name="_GoBack"/>
      <w:bookmarkEnd w:id="0"/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个，二级指标</w:t>
      </w:r>
      <w:r>
        <w:rPr>
          <w:rFonts w:ascii="仿宋" w:eastAsia="仿宋" w:hAnsi="仿宋"/>
          <w:bCs/>
          <w:spacing w:val="-4"/>
          <w:sz w:val="32"/>
          <w:szCs w:val="32"/>
        </w:rPr>
        <w:t>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三级指标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9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个，其中已完成三级指标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9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个，指标完成率为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100.00%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lastRenderedPageBreak/>
        <w:t>（二）项目绩效目标未完成原因分析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暂无。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根据项目现实施情况，计划下一年度继续申请残疾人专项资金，以保证全乡社保工作正常开展。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暂无。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本次评价通过文件研读、实地调研、数据分析等方式，全面了解英吉沙县</w:t>
      </w:r>
      <w:r w:rsidR="004F51B2">
        <w:rPr>
          <w:rFonts w:ascii="仿宋" w:eastAsia="仿宋" w:hAnsi="仿宋" w:hint="eastAsia"/>
          <w:spacing w:val="-4"/>
          <w:sz w:val="32"/>
          <w:szCs w:val="32"/>
        </w:rPr>
        <w:t>苏盖提</w:t>
      </w:r>
      <w:r>
        <w:rPr>
          <w:rFonts w:ascii="仿宋" w:eastAsia="仿宋" w:hAnsi="仿宋" w:hint="eastAsia"/>
          <w:spacing w:val="-4"/>
          <w:sz w:val="32"/>
          <w:szCs w:val="32"/>
        </w:rPr>
        <w:t>乡残疾人专项项目资金的使用效率和效果，项目管理过程是否规范，是否完成了预期绩效目标等。同时，通过开展自我评价来总结经验和教训，为我乡其他民政资金今后的发放提供参考建议。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4B6866" w:rsidRDefault="004B6866" w:rsidP="00B0449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4B6866" w:rsidRDefault="004B6866" w:rsidP="00E33100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4B6866" w:rsidSect="00FD5E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5D8" w:rsidRDefault="002135D8" w:rsidP="00FD5EE0">
      <w:r>
        <w:separator/>
      </w:r>
    </w:p>
  </w:endnote>
  <w:endnote w:type="continuationSeparator" w:id="0">
    <w:p w:rsidR="002135D8" w:rsidRDefault="002135D8" w:rsidP="00FD5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66" w:rsidRDefault="004B686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66" w:rsidRDefault="004B6866">
    <w:pPr>
      <w:pStyle w:val="a5"/>
      <w:jc w:val="center"/>
    </w:pPr>
  </w:p>
  <w:p w:rsidR="004B6866" w:rsidRDefault="004B686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66" w:rsidRDefault="004B68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5D8" w:rsidRDefault="002135D8" w:rsidP="00FD5EE0">
      <w:r>
        <w:separator/>
      </w:r>
    </w:p>
  </w:footnote>
  <w:footnote w:type="continuationSeparator" w:id="0">
    <w:p w:rsidR="002135D8" w:rsidRDefault="002135D8" w:rsidP="00FD5E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66" w:rsidRDefault="004B686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66" w:rsidRDefault="004B6866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66" w:rsidRDefault="004B686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72FC2"/>
    <w:rsid w:val="000E1516"/>
    <w:rsid w:val="0012208E"/>
    <w:rsid w:val="00135256"/>
    <w:rsid w:val="001A4E1F"/>
    <w:rsid w:val="001A57B9"/>
    <w:rsid w:val="001C3847"/>
    <w:rsid w:val="001F3031"/>
    <w:rsid w:val="00210A26"/>
    <w:rsid w:val="002135D8"/>
    <w:rsid w:val="002A2532"/>
    <w:rsid w:val="002A2D76"/>
    <w:rsid w:val="00350F2D"/>
    <w:rsid w:val="00365250"/>
    <w:rsid w:val="0036624C"/>
    <w:rsid w:val="00385849"/>
    <w:rsid w:val="004B6866"/>
    <w:rsid w:val="004F51B2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E0C68"/>
    <w:rsid w:val="006F2E6D"/>
    <w:rsid w:val="007218B8"/>
    <w:rsid w:val="00736937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1217E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449D"/>
    <w:rsid w:val="00B06CA5"/>
    <w:rsid w:val="00B22ABB"/>
    <w:rsid w:val="00B41F61"/>
    <w:rsid w:val="00B55332"/>
    <w:rsid w:val="00B86E8C"/>
    <w:rsid w:val="00BE1A00"/>
    <w:rsid w:val="00C22CF0"/>
    <w:rsid w:val="00C56C72"/>
    <w:rsid w:val="00CA6457"/>
    <w:rsid w:val="00CC6E4D"/>
    <w:rsid w:val="00CE1A71"/>
    <w:rsid w:val="00D17F2E"/>
    <w:rsid w:val="00D458F5"/>
    <w:rsid w:val="00D46194"/>
    <w:rsid w:val="00E01293"/>
    <w:rsid w:val="00E027D1"/>
    <w:rsid w:val="00E33100"/>
    <w:rsid w:val="00E769FE"/>
    <w:rsid w:val="00EA2CBE"/>
    <w:rsid w:val="00F32FEE"/>
    <w:rsid w:val="00F53E69"/>
    <w:rsid w:val="00FD5EE0"/>
    <w:rsid w:val="232765D5"/>
    <w:rsid w:val="277C5B66"/>
    <w:rsid w:val="4CD52CF3"/>
    <w:rsid w:val="52A22AB4"/>
    <w:rsid w:val="61693E8A"/>
    <w:rsid w:val="64ED4BAD"/>
    <w:rsid w:val="7BCE0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EE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FD5EE0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FD5EE0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FD5EE0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FD5EE0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FD5EE0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FD5EE0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FD5EE0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FD5EE0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FD5EE0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FD5EE0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locked/>
    <w:rsid w:val="00FD5EE0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locked/>
    <w:rsid w:val="00FD5EE0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locked/>
    <w:rsid w:val="00FD5EE0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locked/>
    <w:rsid w:val="00FD5EE0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locked/>
    <w:rsid w:val="00FD5EE0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locked/>
    <w:rsid w:val="00FD5EE0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locked/>
    <w:rsid w:val="00FD5EE0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locked/>
    <w:rsid w:val="00FD5EE0"/>
    <w:rPr>
      <w:rFonts w:ascii="Cambria" w:eastAsia="宋体" w:hAnsi="Cambria" w:cs="Times New Roman"/>
    </w:rPr>
  </w:style>
  <w:style w:type="paragraph" w:styleId="a3">
    <w:name w:val="Document Map"/>
    <w:basedOn w:val="a"/>
    <w:link w:val="Char"/>
    <w:uiPriority w:val="99"/>
    <w:semiHidden/>
    <w:rsid w:val="00FD5EE0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locked/>
    <w:rsid w:val="00FD5EE0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rsid w:val="00FD5EE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FD5EE0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FD5EE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FD5EE0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header"/>
    <w:basedOn w:val="a"/>
    <w:link w:val="Char2"/>
    <w:uiPriority w:val="99"/>
    <w:rsid w:val="00FD5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FD5EE0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FD5EE0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Char3">
    <w:name w:val="副标题 Char"/>
    <w:basedOn w:val="a0"/>
    <w:link w:val="a7"/>
    <w:uiPriority w:val="99"/>
    <w:locked/>
    <w:rsid w:val="00FD5EE0"/>
    <w:rPr>
      <w:rFonts w:ascii="Cambria" w:eastAsia="宋体" w:hAnsi="Cambria" w:cs="Times New Roman"/>
      <w:sz w:val="24"/>
      <w:szCs w:val="24"/>
    </w:rPr>
  </w:style>
  <w:style w:type="paragraph" w:styleId="a8">
    <w:name w:val="Title"/>
    <w:basedOn w:val="a"/>
    <w:next w:val="a"/>
    <w:link w:val="Char4"/>
    <w:uiPriority w:val="99"/>
    <w:qFormat/>
    <w:rsid w:val="00FD5EE0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4">
    <w:name w:val="标题 Char"/>
    <w:basedOn w:val="a0"/>
    <w:link w:val="a8"/>
    <w:uiPriority w:val="99"/>
    <w:locked/>
    <w:rsid w:val="00FD5EE0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a9">
    <w:name w:val="Strong"/>
    <w:basedOn w:val="a0"/>
    <w:uiPriority w:val="99"/>
    <w:qFormat/>
    <w:rsid w:val="00FD5EE0"/>
    <w:rPr>
      <w:rFonts w:cs="Times New Roman"/>
      <w:b/>
      <w:bCs/>
    </w:rPr>
  </w:style>
  <w:style w:type="character" w:styleId="aa">
    <w:name w:val="Emphasis"/>
    <w:basedOn w:val="a0"/>
    <w:uiPriority w:val="99"/>
    <w:qFormat/>
    <w:rsid w:val="00FD5EE0"/>
    <w:rPr>
      <w:rFonts w:ascii="Calibri" w:hAnsi="Calibri" w:cs="Times New Roman"/>
      <w:b/>
      <w:i/>
      <w:iCs/>
    </w:rPr>
  </w:style>
  <w:style w:type="paragraph" w:styleId="ab">
    <w:name w:val="No Spacing"/>
    <w:basedOn w:val="a"/>
    <w:uiPriority w:val="99"/>
    <w:qFormat/>
    <w:rsid w:val="00FD5EE0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c">
    <w:name w:val="List Paragraph"/>
    <w:basedOn w:val="a"/>
    <w:uiPriority w:val="99"/>
    <w:qFormat/>
    <w:rsid w:val="00FD5EE0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d">
    <w:name w:val="Quote"/>
    <w:basedOn w:val="a"/>
    <w:next w:val="a"/>
    <w:link w:val="Char5"/>
    <w:uiPriority w:val="99"/>
    <w:qFormat/>
    <w:rsid w:val="00FD5EE0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d"/>
    <w:uiPriority w:val="99"/>
    <w:locked/>
    <w:rsid w:val="00FD5EE0"/>
    <w:rPr>
      <w:rFonts w:cs="Times New Roman"/>
      <w:i/>
      <w:sz w:val="24"/>
      <w:szCs w:val="24"/>
    </w:rPr>
  </w:style>
  <w:style w:type="paragraph" w:styleId="ae">
    <w:name w:val="Intense Quote"/>
    <w:basedOn w:val="a"/>
    <w:next w:val="a"/>
    <w:link w:val="Char6"/>
    <w:uiPriority w:val="99"/>
    <w:qFormat/>
    <w:rsid w:val="00FD5EE0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99"/>
    <w:locked/>
    <w:rsid w:val="00FD5EE0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rsid w:val="00FD5EE0"/>
    <w:rPr>
      <w:i/>
      <w:color w:val="5A5A5A"/>
    </w:rPr>
  </w:style>
  <w:style w:type="character" w:customStyle="1" w:styleId="IntenseEmphasis1">
    <w:name w:val="Intense Emphasis1"/>
    <w:basedOn w:val="a0"/>
    <w:uiPriority w:val="99"/>
    <w:rsid w:val="00FD5EE0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0"/>
    <w:uiPriority w:val="99"/>
    <w:rsid w:val="00FD5EE0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0"/>
    <w:uiPriority w:val="99"/>
    <w:rsid w:val="00FD5EE0"/>
    <w:rPr>
      <w:rFonts w:cs="Times New Roman"/>
      <w:b/>
      <w:sz w:val="24"/>
      <w:u w:val="single"/>
    </w:rPr>
  </w:style>
  <w:style w:type="character" w:customStyle="1" w:styleId="BookTitle1">
    <w:name w:val="Book Title1"/>
    <w:basedOn w:val="a0"/>
    <w:uiPriority w:val="99"/>
    <w:rsid w:val="00FD5EE0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rsid w:val="00FD5EE0"/>
    <w:pPr>
      <w:outlineLvl w:val="9"/>
    </w:pPr>
    <w:rPr>
      <w:lang w:eastAsia="en-US"/>
    </w:rPr>
  </w:style>
  <w:style w:type="paragraph" w:customStyle="1" w:styleId="Af">
    <w:name w:val="正文 A"/>
    <w:uiPriority w:val="99"/>
    <w:rsid w:val="00FD5EE0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7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恺（预算处）</dc:creator>
  <cp:keywords/>
  <dc:description/>
  <cp:lastModifiedBy>Administrator</cp:lastModifiedBy>
  <cp:revision>11</cp:revision>
  <cp:lastPrinted>2018-12-17T10:15:00Z</cp:lastPrinted>
  <dcterms:created xsi:type="dcterms:W3CDTF">2018-12-17T10:14:00Z</dcterms:created>
  <dcterms:modified xsi:type="dcterms:W3CDTF">2019-09-06T04:05:00Z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